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3EA" w:rsidRPr="000142CE" w:rsidRDefault="002D53EA" w:rsidP="002D53EA">
      <w:pPr>
        <w:spacing w:after="0" w:line="276" w:lineRule="auto"/>
        <w:ind w:firstLine="708"/>
        <w:jc w:val="both"/>
        <w:rPr>
          <w:rFonts w:ascii="Times New Roman" w:hAnsi="Times New Roman" w:cs="Times New Roman"/>
          <w:sz w:val="28"/>
          <w:u w:val="single"/>
        </w:rPr>
      </w:pPr>
      <w:r w:rsidRPr="000142CE">
        <w:rPr>
          <w:rFonts w:ascii="Times New Roman" w:hAnsi="Times New Roman" w:cs="Times New Roman"/>
          <w:sz w:val="28"/>
          <w:u w:val="single"/>
        </w:rPr>
        <w:t>Упражнение «Части тела»</w:t>
      </w:r>
    </w:p>
    <w:p w:rsidR="002D53EA" w:rsidRPr="000142CE" w:rsidRDefault="002D53EA" w:rsidP="002D53EA">
      <w:pPr>
        <w:spacing w:after="0" w:line="276" w:lineRule="auto"/>
        <w:ind w:firstLine="708"/>
        <w:jc w:val="both"/>
        <w:rPr>
          <w:rFonts w:ascii="Times New Roman" w:hAnsi="Times New Roman" w:cs="Times New Roman"/>
          <w:sz w:val="28"/>
        </w:rPr>
      </w:pPr>
      <w:r w:rsidRPr="000142CE">
        <w:rPr>
          <w:rFonts w:ascii="Times New Roman" w:hAnsi="Times New Roman" w:cs="Times New Roman"/>
          <w:sz w:val="28"/>
        </w:rPr>
        <w:t>Ведущий называет часть тела. Все танцоры двигают этой частью тела, сначала осторожно, затем все более и более активно. Через некоторое время ведущий называет другую часть тела. Танцоры тогда двигают вновь названной частью тела. Таким образом группа проходит по всем частям тела. Танцоры могут повторять процесс движения, когда движение начинается с одной части тела, а затем в него вовлекается все тело целиком.</w:t>
      </w:r>
    </w:p>
    <w:p w:rsidR="002D53EA" w:rsidRPr="000142CE" w:rsidRDefault="002D53EA" w:rsidP="002D53EA">
      <w:pPr>
        <w:spacing w:after="0" w:line="276" w:lineRule="auto"/>
        <w:jc w:val="both"/>
        <w:rPr>
          <w:rFonts w:ascii="Times New Roman" w:hAnsi="Times New Roman" w:cs="Times New Roman"/>
          <w:sz w:val="28"/>
        </w:rPr>
      </w:pPr>
    </w:p>
    <w:p w:rsidR="002D53EA" w:rsidRPr="000142CE" w:rsidRDefault="002D53EA" w:rsidP="002D53EA">
      <w:pPr>
        <w:spacing w:after="0" w:line="276" w:lineRule="auto"/>
        <w:ind w:firstLine="708"/>
        <w:jc w:val="both"/>
        <w:rPr>
          <w:rFonts w:ascii="Times New Roman" w:hAnsi="Times New Roman" w:cs="Times New Roman"/>
          <w:sz w:val="28"/>
          <w:u w:val="single"/>
        </w:rPr>
      </w:pPr>
      <w:r w:rsidRPr="000142CE">
        <w:rPr>
          <w:rFonts w:ascii="Times New Roman" w:hAnsi="Times New Roman" w:cs="Times New Roman"/>
          <w:sz w:val="28"/>
          <w:u w:val="single"/>
        </w:rPr>
        <w:t>Упражнение «Ленточка»</w:t>
      </w:r>
    </w:p>
    <w:p w:rsidR="002D53EA" w:rsidRPr="00B17D83" w:rsidRDefault="002D53EA" w:rsidP="002D53EA">
      <w:pPr>
        <w:shd w:val="clear" w:color="auto" w:fill="FFFFFF"/>
        <w:spacing w:after="0" w:line="276" w:lineRule="auto"/>
        <w:ind w:firstLine="709"/>
        <w:jc w:val="both"/>
        <w:rPr>
          <w:rFonts w:ascii="Times New Roman" w:eastAsia="Times New Roman" w:hAnsi="Times New Roman" w:cs="Times New Roman"/>
          <w:color w:val="181818"/>
          <w:sz w:val="28"/>
          <w:lang w:eastAsia="ru-RU" w:bidi="ar-SA"/>
        </w:rPr>
      </w:pPr>
      <w:r w:rsidRPr="000142CE">
        <w:rPr>
          <w:rFonts w:ascii="Times New Roman" w:eastAsia="Times New Roman" w:hAnsi="Times New Roman" w:cs="Times New Roman"/>
          <w:color w:val="111115"/>
          <w:sz w:val="28"/>
          <w:bdr w:val="none" w:sz="0" w:space="0" w:color="auto" w:frame="1"/>
          <w:lang w:eastAsia="ru-RU" w:bidi="ar-SA"/>
        </w:rPr>
        <w:t>У ведущего в</w:t>
      </w:r>
      <w:r w:rsidRPr="00B17D83">
        <w:rPr>
          <w:rFonts w:ascii="Times New Roman" w:eastAsia="Times New Roman" w:hAnsi="Times New Roman" w:cs="Times New Roman"/>
          <w:color w:val="111115"/>
          <w:sz w:val="28"/>
          <w:bdr w:val="none" w:sz="0" w:space="0" w:color="auto" w:frame="1"/>
          <w:lang w:eastAsia="ru-RU" w:bidi="ar-SA"/>
        </w:rPr>
        <w:t xml:space="preserve"> руках ленточки. </w:t>
      </w:r>
      <w:r w:rsidRPr="000142CE">
        <w:rPr>
          <w:rFonts w:ascii="Times New Roman" w:eastAsia="Times New Roman" w:hAnsi="Times New Roman" w:cs="Times New Roman"/>
          <w:color w:val="111115"/>
          <w:sz w:val="28"/>
          <w:bdr w:val="none" w:sz="0" w:space="0" w:color="auto" w:frame="1"/>
          <w:lang w:eastAsia="ru-RU" w:bidi="ar-SA"/>
        </w:rPr>
        <w:t>Участники должны взять ленту</w:t>
      </w:r>
      <w:r w:rsidRPr="00B17D83">
        <w:rPr>
          <w:rFonts w:ascii="Times New Roman" w:eastAsia="Times New Roman" w:hAnsi="Times New Roman" w:cs="Times New Roman"/>
          <w:color w:val="111115"/>
          <w:sz w:val="28"/>
          <w:bdr w:val="none" w:sz="0" w:space="0" w:color="auto" w:frame="1"/>
          <w:lang w:eastAsia="ru-RU" w:bidi="ar-SA"/>
        </w:rPr>
        <w:t xml:space="preserve"> за их кончики. Когда </w:t>
      </w:r>
      <w:r w:rsidRPr="000142CE">
        <w:rPr>
          <w:rFonts w:ascii="Times New Roman" w:eastAsia="Times New Roman" w:hAnsi="Times New Roman" w:cs="Times New Roman"/>
          <w:color w:val="111115"/>
          <w:sz w:val="28"/>
          <w:bdr w:val="none" w:sz="0" w:space="0" w:color="auto" w:frame="1"/>
          <w:lang w:eastAsia="ru-RU" w:bidi="ar-SA"/>
        </w:rPr>
        <w:t>ведущий отпускает</w:t>
      </w:r>
      <w:r w:rsidRPr="00B17D83">
        <w:rPr>
          <w:rFonts w:ascii="Times New Roman" w:eastAsia="Times New Roman" w:hAnsi="Times New Roman" w:cs="Times New Roman"/>
          <w:color w:val="111115"/>
          <w:sz w:val="28"/>
          <w:bdr w:val="none" w:sz="0" w:space="0" w:color="auto" w:frame="1"/>
          <w:lang w:eastAsia="ru-RU" w:bidi="ar-SA"/>
        </w:rPr>
        <w:t xml:space="preserve"> середину, </w:t>
      </w:r>
      <w:r w:rsidRPr="000142CE">
        <w:rPr>
          <w:rFonts w:ascii="Times New Roman" w:eastAsia="Times New Roman" w:hAnsi="Times New Roman" w:cs="Times New Roman"/>
          <w:color w:val="111115"/>
          <w:sz w:val="28"/>
          <w:bdr w:val="none" w:sz="0" w:space="0" w:color="auto" w:frame="1"/>
          <w:lang w:eastAsia="ru-RU" w:bidi="ar-SA"/>
        </w:rPr>
        <w:t>то участники узнают, кто с кем в паре</w:t>
      </w:r>
      <w:r w:rsidRPr="00B17D83">
        <w:rPr>
          <w:rFonts w:ascii="Times New Roman" w:eastAsia="Times New Roman" w:hAnsi="Times New Roman" w:cs="Times New Roman"/>
          <w:color w:val="111115"/>
          <w:sz w:val="28"/>
          <w:bdr w:val="none" w:sz="0" w:space="0" w:color="auto" w:frame="1"/>
          <w:lang w:eastAsia="ru-RU" w:bidi="ar-SA"/>
        </w:rPr>
        <w:t>.</w:t>
      </w:r>
    </w:p>
    <w:p w:rsidR="002D53EA" w:rsidRPr="000142CE" w:rsidRDefault="002D53EA" w:rsidP="002D53EA">
      <w:pPr>
        <w:shd w:val="clear" w:color="auto" w:fill="FFFFFF"/>
        <w:spacing w:after="0" w:line="276" w:lineRule="auto"/>
        <w:ind w:firstLine="709"/>
        <w:jc w:val="both"/>
        <w:rPr>
          <w:rFonts w:ascii="Times New Roman" w:eastAsia="Times New Roman" w:hAnsi="Times New Roman" w:cs="Times New Roman"/>
          <w:color w:val="111115"/>
          <w:sz w:val="28"/>
          <w:bdr w:val="none" w:sz="0" w:space="0" w:color="auto" w:frame="1"/>
          <w:lang w:eastAsia="ru-RU" w:bidi="ar-SA"/>
        </w:rPr>
      </w:pPr>
      <w:r w:rsidRPr="000142CE">
        <w:rPr>
          <w:rFonts w:ascii="Times New Roman" w:eastAsia="Times New Roman" w:hAnsi="Times New Roman" w:cs="Times New Roman"/>
          <w:color w:val="111115"/>
          <w:sz w:val="28"/>
          <w:bdr w:val="none" w:sz="0" w:space="0" w:color="auto" w:frame="1"/>
          <w:lang w:eastAsia="ru-RU" w:bidi="ar-SA"/>
        </w:rPr>
        <w:t>А теперь парам нужно станцевать</w:t>
      </w:r>
      <w:r w:rsidRPr="00B17D83">
        <w:rPr>
          <w:rFonts w:ascii="Times New Roman" w:eastAsia="Times New Roman" w:hAnsi="Times New Roman" w:cs="Times New Roman"/>
          <w:color w:val="111115"/>
          <w:sz w:val="28"/>
          <w:bdr w:val="none" w:sz="0" w:space="0" w:color="auto" w:frame="1"/>
          <w:lang w:eastAsia="ru-RU" w:bidi="ar-SA"/>
        </w:rPr>
        <w:t xml:space="preserve">, не выпуская ленточки из рук. От </w:t>
      </w:r>
      <w:r w:rsidRPr="000142CE">
        <w:rPr>
          <w:rFonts w:ascii="Times New Roman" w:eastAsia="Times New Roman" w:hAnsi="Times New Roman" w:cs="Times New Roman"/>
          <w:color w:val="111115"/>
          <w:sz w:val="28"/>
          <w:bdr w:val="none" w:sz="0" w:space="0" w:color="auto" w:frame="1"/>
          <w:lang w:eastAsia="ru-RU" w:bidi="ar-SA"/>
        </w:rPr>
        <w:t xml:space="preserve">участников </w:t>
      </w:r>
      <w:r w:rsidRPr="00B17D83">
        <w:rPr>
          <w:rFonts w:ascii="Times New Roman" w:eastAsia="Times New Roman" w:hAnsi="Times New Roman" w:cs="Times New Roman"/>
          <w:color w:val="111115"/>
          <w:sz w:val="28"/>
          <w:bdr w:val="none" w:sz="0" w:space="0" w:color="auto" w:frame="1"/>
          <w:lang w:eastAsia="ru-RU" w:bidi="ar-SA"/>
        </w:rPr>
        <w:t>требуется умение чувствовать партнера, чтобы в процессе совместных движениях получился танец.</w:t>
      </w:r>
    </w:p>
    <w:p w:rsidR="002D53EA" w:rsidRDefault="002D53EA" w:rsidP="002D53EA">
      <w:pPr>
        <w:shd w:val="clear" w:color="auto" w:fill="FFFFFF"/>
        <w:spacing w:after="0" w:line="276" w:lineRule="auto"/>
        <w:jc w:val="both"/>
        <w:rPr>
          <w:rFonts w:ascii="Times New Roman" w:eastAsia="Times New Roman" w:hAnsi="Times New Roman" w:cs="Times New Roman"/>
          <w:color w:val="111115"/>
          <w:sz w:val="28"/>
          <w:bdr w:val="none" w:sz="0" w:space="0" w:color="auto" w:frame="1"/>
          <w:lang w:eastAsia="ru-RU" w:bidi="ar-SA"/>
        </w:rPr>
      </w:pPr>
    </w:p>
    <w:p w:rsidR="002D53EA" w:rsidRPr="000142CE" w:rsidRDefault="002D53EA" w:rsidP="002D53EA">
      <w:pPr>
        <w:shd w:val="clear" w:color="auto" w:fill="FFFFFF"/>
        <w:spacing w:after="0" w:line="276" w:lineRule="auto"/>
        <w:ind w:firstLine="709"/>
        <w:jc w:val="both"/>
        <w:rPr>
          <w:rFonts w:ascii="Times New Roman" w:eastAsia="Times New Roman" w:hAnsi="Times New Roman" w:cs="Times New Roman"/>
          <w:color w:val="111115"/>
          <w:sz w:val="28"/>
          <w:bdr w:val="none" w:sz="0" w:space="0" w:color="auto" w:frame="1"/>
          <w:lang w:eastAsia="ru-RU" w:bidi="ar-SA"/>
        </w:rPr>
      </w:pPr>
    </w:p>
    <w:p w:rsidR="002D53EA" w:rsidRPr="000142CE" w:rsidRDefault="002D53EA" w:rsidP="002D53EA">
      <w:pPr>
        <w:shd w:val="clear" w:color="auto" w:fill="FFFFFF"/>
        <w:spacing w:after="0" w:line="276" w:lineRule="auto"/>
        <w:ind w:firstLine="709"/>
        <w:jc w:val="both"/>
        <w:rPr>
          <w:rFonts w:ascii="Times New Roman" w:eastAsia="Times New Roman" w:hAnsi="Times New Roman" w:cs="Times New Roman"/>
          <w:color w:val="111115"/>
          <w:sz w:val="28"/>
          <w:u w:val="single"/>
          <w:bdr w:val="none" w:sz="0" w:space="0" w:color="auto" w:frame="1"/>
          <w:lang w:eastAsia="ru-RU" w:bidi="ar-SA"/>
        </w:rPr>
      </w:pPr>
      <w:r w:rsidRPr="000142CE">
        <w:rPr>
          <w:rFonts w:ascii="Times New Roman" w:eastAsia="Times New Roman" w:hAnsi="Times New Roman" w:cs="Times New Roman"/>
          <w:color w:val="111115"/>
          <w:sz w:val="28"/>
          <w:u w:val="single"/>
          <w:bdr w:val="none" w:sz="0" w:space="0" w:color="auto" w:frame="1"/>
          <w:lang w:eastAsia="ru-RU" w:bidi="ar-SA"/>
        </w:rPr>
        <w:t>Упражнение «Импровизационная композиция»</w:t>
      </w:r>
      <w:r>
        <w:rPr>
          <w:rFonts w:ascii="Times New Roman" w:eastAsia="Times New Roman" w:hAnsi="Times New Roman" w:cs="Times New Roman"/>
          <w:color w:val="111115"/>
          <w:sz w:val="28"/>
          <w:u w:val="single"/>
          <w:bdr w:val="none" w:sz="0" w:space="0" w:color="auto" w:frame="1"/>
          <w:lang w:eastAsia="ru-RU" w:bidi="ar-SA"/>
        </w:rPr>
        <w:t xml:space="preserve">   </w:t>
      </w:r>
    </w:p>
    <w:p w:rsidR="002D53EA" w:rsidRPr="00B17D83" w:rsidRDefault="002D53EA" w:rsidP="002D53EA">
      <w:pPr>
        <w:shd w:val="clear" w:color="auto" w:fill="FFFFFF"/>
        <w:spacing w:after="0" w:line="276" w:lineRule="auto"/>
        <w:ind w:firstLine="709"/>
        <w:jc w:val="both"/>
        <w:rPr>
          <w:rFonts w:ascii="Times New Roman" w:eastAsia="Times New Roman" w:hAnsi="Times New Roman" w:cs="Times New Roman"/>
          <w:color w:val="181818"/>
          <w:sz w:val="28"/>
          <w:u w:val="single"/>
          <w:lang w:eastAsia="ru-RU" w:bidi="ar-SA"/>
        </w:rPr>
      </w:pPr>
      <w:r w:rsidRPr="000142CE">
        <w:rPr>
          <w:rFonts w:ascii="Times New Roman" w:hAnsi="Times New Roman" w:cs="Times New Roman"/>
          <w:color w:val="111115"/>
          <w:sz w:val="28"/>
          <w:shd w:val="clear" w:color="auto" w:fill="FFFFFF"/>
        </w:rPr>
        <w:t>У ведущего в руках две группы карточек. На одних написаны слова-существительные, на других — прилагательные. Например, котенок — веселый. Вы должны показать танец  </w:t>
      </w:r>
      <w:bookmarkStart w:id="0" w:name="_GoBack"/>
      <w:bookmarkEnd w:id="0"/>
      <w:r w:rsidRPr="000142CE">
        <w:rPr>
          <w:rFonts w:ascii="Times New Roman" w:hAnsi="Times New Roman" w:cs="Times New Roman"/>
          <w:color w:val="111115"/>
          <w:sz w:val="28"/>
          <w:shd w:val="clear" w:color="auto" w:fill="FFFFFF"/>
        </w:rPr>
        <w:t xml:space="preserve"> веселого котенка.  </w:t>
      </w:r>
    </w:p>
    <w:p w:rsidR="002D53EA" w:rsidRPr="000142CE" w:rsidRDefault="002D53EA" w:rsidP="002D53EA">
      <w:pPr>
        <w:spacing w:after="0" w:line="276" w:lineRule="auto"/>
        <w:jc w:val="both"/>
        <w:rPr>
          <w:rFonts w:ascii="Times New Roman" w:hAnsi="Times New Roman" w:cs="Times New Roman"/>
          <w:sz w:val="28"/>
          <w:u w:val="single"/>
        </w:rPr>
      </w:pPr>
      <w:r w:rsidRPr="000142CE">
        <w:rPr>
          <w:rFonts w:ascii="Times New Roman" w:hAnsi="Times New Roman" w:cs="Times New Roman"/>
          <w:sz w:val="28"/>
          <w:u w:val="single"/>
        </w:rPr>
        <w:t xml:space="preserve"> </w:t>
      </w:r>
    </w:p>
    <w:tbl>
      <w:tblPr>
        <w:tblStyle w:val="a3"/>
        <w:tblW w:w="0" w:type="auto"/>
        <w:tblLook w:val="04A0" w:firstRow="1" w:lastRow="0" w:firstColumn="1" w:lastColumn="0" w:noHBand="0" w:noVBand="1"/>
      </w:tblPr>
      <w:tblGrid>
        <w:gridCol w:w="4672"/>
        <w:gridCol w:w="4673"/>
      </w:tblGrid>
      <w:tr w:rsidR="002D53EA" w:rsidRPr="000142CE" w:rsidTr="002646C3">
        <w:tc>
          <w:tcPr>
            <w:tcW w:w="4672" w:type="dxa"/>
          </w:tcPr>
          <w:p w:rsidR="002D53EA" w:rsidRPr="000142CE" w:rsidRDefault="002D53EA" w:rsidP="002646C3">
            <w:pPr>
              <w:spacing w:line="276" w:lineRule="auto"/>
              <w:jc w:val="both"/>
              <w:rPr>
                <w:rFonts w:ascii="Times New Roman" w:hAnsi="Times New Roman" w:cs="Times New Roman"/>
                <w:sz w:val="28"/>
              </w:rPr>
            </w:pPr>
            <w:r w:rsidRPr="000142CE">
              <w:rPr>
                <w:rFonts w:ascii="Times New Roman" w:hAnsi="Times New Roman" w:cs="Times New Roman"/>
                <w:sz w:val="28"/>
              </w:rPr>
              <w:t>Веселый</w:t>
            </w:r>
          </w:p>
        </w:tc>
        <w:tc>
          <w:tcPr>
            <w:tcW w:w="4673" w:type="dxa"/>
          </w:tcPr>
          <w:p w:rsidR="002D53EA" w:rsidRPr="000142CE" w:rsidRDefault="002D53EA" w:rsidP="002646C3">
            <w:pPr>
              <w:spacing w:line="276" w:lineRule="auto"/>
              <w:jc w:val="both"/>
              <w:rPr>
                <w:rFonts w:ascii="Times New Roman" w:hAnsi="Times New Roman" w:cs="Times New Roman"/>
                <w:sz w:val="28"/>
              </w:rPr>
            </w:pPr>
            <w:r w:rsidRPr="000142CE">
              <w:rPr>
                <w:rFonts w:ascii="Times New Roman" w:hAnsi="Times New Roman" w:cs="Times New Roman"/>
                <w:sz w:val="28"/>
              </w:rPr>
              <w:t>Повар</w:t>
            </w:r>
          </w:p>
        </w:tc>
      </w:tr>
      <w:tr w:rsidR="002D53EA" w:rsidRPr="000142CE" w:rsidTr="002646C3">
        <w:tc>
          <w:tcPr>
            <w:tcW w:w="4672" w:type="dxa"/>
          </w:tcPr>
          <w:p w:rsidR="002D53EA" w:rsidRPr="000142CE" w:rsidRDefault="002D53EA" w:rsidP="002646C3">
            <w:pPr>
              <w:spacing w:line="276" w:lineRule="auto"/>
              <w:jc w:val="both"/>
              <w:rPr>
                <w:rFonts w:ascii="Times New Roman" w:hAnsi="Times New Roman" w:cs="Times New Roman"/>
                <w:sz w:val="28"/>
              </w:rPr>
            </w:pPr>
            <w:r w:rsidRPr="000142CE">
              <w:rPr>
                <w:rFonts w:ascii="Times New Roman" w:hAnsi="Times New Roman" w:cs="Times New Roman"/>
                <w:sz w:val="28"/>
              </w:rPr>
              <w:t xml:space="preserve">Сонный </w:t>
            </w:r>
          </w:p>
        </w:tc>
        <w:tc>
          <w:tcPr>
            <w:tcW w:w="4673" w:type="dxa"/>
          </w:tcPr>
          <w:p w:rsidR="002D53EA" w:rsidRPr="000142CE" w:rsidRDefault="002D53EA" w:rsidP="002646C3">
            <w:pPr>
              <w:spacing w:line="276" w:lineRule="auto"/>
              <w:jc w:val="both"/>
              <w:rPr>
                <w:rFonts w:ascii="Times New Roman" w:hAnsi="Times New Roman" w:cs="Times New Roman"/>
                <w:sz w:val="28"/>
              </w:rPr>
            </w:pPr>
            <w:r w:rsidRPr="000142CE">
              <w:rPr>
                <w:rFonts w:ascii="Times New Roman" w:hAnsi="Times New Roman" w:cs="Times New Roman"/>
                <w:sz w:val="28"/>
              </w:rPr>
              <w:t>Лиса</w:t>
            </w:r>
          </w:p>
        </w:tc>
      </w:tr>
      <w:tr w:rsidR="002D53EA" w:rsidRPr="000142CE" w:rsidTr="002646C3">
        <w:trPr>
          <w:trHeight w:val="167"/>
        </w:trPr>
        <w:tc>
          <w:tcPr>
            <w:tcW w:w="4672" w:type="dxa"/>
          </w:tcPr>
          <w:p w:rsidR="002D53EA" w:rsidRPr="000142CE" w:rsidRDefault="002D53EA" w:rsidP="002646C3">
            <w:pPr>
              <w:spacing w:line="276" w:lineRule="auto"/>
              <w:jc w:val="both"/>
              <w:rPr>
                <w:rFonts w:ascii="Times New Roman" w:hAnsi="Times New Roman" w:cs="Times New Roman"/>
                <w:sz w:val="28"/>
              </w:rPr>
            </w:pPr>
            <w:r w:rsidRPr="000142CE">
              <w:rPr>
                <w:rFonts w:ascii="Times New Roman" w:hAnsi="Times New Roman" w:cs="Times New Roman"/>
                <w:sz w:val="28"/>
              </w:rPr>
              <w:t>Неуклюжий</w:t>
            </w:r>
          </w:p>
        </w:tc>
        <w:tc>
          <w:tcPr>
            <w:tcW w:w="4673" w:type="dxa"/>
          </w:tcPr>
          <w:p w:rsidR="002D53EA" w:rsidRPr="000142CE" w:rsidRDefault="002D53EA" w:rsidP="002646C3">
            <w:pPr>
              <w:spacing w:line="276" w:lineRule="auto"/>
              <w:jc w:val="both"/>
              <w:rPr>
                <w:rFonts w:ascii="Times New Roman" w:hAnsi="Times New Roman" w:cs="Times New Roman"/>
                <w:sz w:val="28"/>
              </w:rPr>
            </w:pPr>
            <w:r w:rsidRPr="000142CE">
              <w:rPr>
                <w:rFonts w:ascii="Times New Roman" w:hAnsi="Times New Roman" w:cs="Times New Roman"/>
                <w:sz w:val="28"/>
              </w:rPr>
              <w:t>Лягушка</w:t>
            </w:r>
          </w:p>
        </w:tc>
      </w:tr>
      <w:tr w:rsidR="002D53EA" w:rsidRPr="000142CE" w:rsidTr="002646C3">
        <w:tc>
          <w:tcPr>
            <w:tcW w:w="4672" w:type="dxa"/>
          </w:tcPr>
          <w:p w:rsidR="002D53EA" w:rsidRPr="000142CE" w:rsidRDefault="002D53EA" w:rsidP="002646C3">
            <w:pPr>
              <w:spacing w:line="276" w:lineRule="auto"/>
              <w:jc w:val="both"/>
              <w:rPr>
                <w:rFonts w:ascii="Times New Roman" w:hAnsi="Times New Roman" w:cs="Times New Roman"/>
                <w:sz w:val="28"/>
              </w:rPr>
            </w:pPr>
            <w:r w:rsidRPr="000142CE">
              <w:rPr>
                <w:rFonts w:ascii="Times New Roman" w:hAnsi="Times New Roman" w:cs="Times New Roman"/>
                <w:sz w:val="28"/>
              </w:rPr>
              <w:t>Застенчивый</w:t>
            </w:r>
          </w:p>
        </w:tc>
        <w:tc>
          <w:tcPr>
            <w:tcW w:w="4673" w:type="dxa"/>
          </w:tcPr>
          <w:p w:rsidR="002D53EA" w:rsidRPr="000142CE" w:rsidRDefault="002D53EA" w:rsidP="002646C3">
            <w:pPr>
              <w:spacing w:line="276" w:lineRule="auto"/>
              <w:jc w:val="both"/>
              <w:rPr>
                <w:rFonts w:ascii="Times New Roman" w:hAnsi="Times New Roman" w:cs="Times New Roman"/>
                <w:sz w:val="28"/>
              </w:rPr>
            </w:pPr>
            <w:r w:rsidRPr="000142CE">
              <w:rPr>
                <w:rFonts w:ascii="Times New Roman" w:hAnsi="Times New Roman" w:cs="Times New Roman"/>
                <w:sz w:val="28"/>
              </w:rPr>
              <w:t>Спортсмен</w:t>
            </w:r>
          </w:p>
        </w:tc>
      </w:tr>
      <w:tr w:rsidR="002D53EA" w:rsidRPr="000142CE" w:rsidTr="002646C3">
        <w:tc>
          <w:tcPr>
            <w:tcW w:w="4672" w:type="dxa"/>
          </w:tcPr>
          <w:p w:rsidR="002D53EA" w:rsidRPr="000142CE" w:rsidRDefault="002D53EA" w:rsidP="002646C3">
            <w:pPr>
              <w:spacing w:line="276" w:lineRule="auto"/>
              <w:jc w:val="both"/>
              <w:rPr>
                <w:rFonts w:ascii="Times New Roman" w:hAnsi="Times New Roman" w:cs="Times New Roman"/>
                <w:sz w:val="28"/>
              </w:rPr>
            </w:pPr>
            <w:r w:rsidRPr="000142CE">
              <w:rPr>
                <w:rFonts w:ascii="Times New Roman" w:hAnsi="Times New Roman" w:cs="Times New Roman"/>
                <w:sz w:val="28"/>
              </w:rPr>
              <w:t>Пугливый</w:t>
            </w:r>
          </w:p>
        </w:tc>
        <w:tc>
          <w:tcPr>
            <w:tcW w:w="4673" w:type="dxa"/>
          </w:tcPr>
          <w:p w:rsidR="002D53EA" w:rsidRPr="000142CE" w:rsidRDefault="002D53EA" w:rsidP="002646C3">
            <w:pPr>
              <w:spacing w:line="276" w:lineRule="auto"/>
              <w:jc w:val="both"/>
              <w:rPr>
                <w:rFonts w:ascii="Times New Roman" w:hAnsi="Times New Roman" w:cs="Times New Roman"/>
                <w:sz w:val="28"/>
              </w:rPr>
            </w:pPr>
            <w:r w:rsidRPr="000142CE">
              <w:rPr>
                <w:rFonts w:ascii="Times New Roman" w:hAnsi="Times New Roman" w:cs="Times New Roman"/>
                <w:sz w:val="28"/>
              </w:rPr>
              <w:t>Музыкант</w:t>
            </w:r>
          </w:p>
        </w:tc>
      </w:tr>
      <w:tr w:rsidR="002D53EA" w:rsidRPr="000142CE" w:rsidTr="002646C3">
        <w:tc>
          <w:tcPr>
            <w:tcW w:w="4672" w:type="dxa"/>
          </w:tcPr>
          <w:p w:rsidR="002D53EA" w:rsidRPr="000142CE" w:rsidRDefault="002D53EA" w:rsidP="002646C3">
            <w:pPr>
              <w:spacing w:line="276" w:lineRule="auto"/>
              <w:jc w:val="both"/>
              <w:rPr>
                <w:rFonts w:ascii="Times New Roman" w:hAnsi="Times New Roman" w:cs="Times New Roman"/>
                <w:sz w:val="28"/>
              </w:rPr>
            </w:pPr>
            <w:r w:rsidRPr="000142CE">
              <w:rPr>
                <w:rFonts w:ascii="Times New Roman" w:hAnsi="Times New Roman" w:cs="Times New Roman"/>
                <w:sz w:val="28"/>
              </w:rPr>
              <w:t>Коварный</w:t>
            </w:r>
          </w:p>
        </w:tc>
        <w:tc>
          <w:tcPr>
            <w:tcW w:w="4673" w:type="dxa"/>
          </w:tcPr>
          <w:p w:rsidR="002D53EA" w:rsidRPr="000142CE" w:rsidRDefault="002D53EA" w:rsidP="002646C3">
            <w:pPr>
              <w:spacing w:line="276" w:lineRule="auto"/>
              <w:jc w:val="both"/>
              <w:rPr>
                <w:rFonts w:ascii="Times New Roman" w:hAnsi="Times New Roman" w:cs="Times New Roman"/>
                <w:sz w:val="28"/>
              </w:rPr>
            </w:pPr>
            <w:r w:rsidRPr="000142CE">
              <w:rPr>
                <w:rFonts w:ascii="Times New Roman" w:hAnsi="Times New Roman" w:cs="Times New Roman"/>
                <w:sz w:val="28"/>
              </w:rPr>
              <w:t>Ученик</w:t>
            </w:r>
          </w:p>
        </w:tc>
      </w:tr>
      <w:tr w:rsidR="002D53EA" w:rsidRPr="000142CE" w:rsidTr="002646C3">
        <w:tc>
          <w:tcPr>
            <w:tcW w:w="4672" w:type="dxa"/>
          </w:tcPr>
          <w:p w:rsidR="002D53EA" w:rsidRPr="000142CE" w:rsidRDefault="002D53EA" w:rsidP="002646C3">
            <w:pPr>
              <w:spacing w:line="276" w:lineRule="auto"/>
              <w:jc w:val="both"/>
              <w:rPr>
                <w:rFonts w:ascii="Times New Roman" w:hAnsi="Times New Roman" w:cs="Times New Roman"/>
                <w:sz w:val="28"/>
              </w:rPr>
            </w:pPr>
            <w:r w:rsidRPr="000142CE">
              <w:rPr>
                <w:rFonts w:ascii="Times New Roman" w:hAnsi="Times New Roman" w:cs="Times New Roman"/>
                <w:sz w:val="28"/>
              </w:rPr>
              <w:t>Смелый</w:t>
            </w:r>
          </w:p>
        </w:tc>
        <w:tc>
          <w:tcPr>
            <w:tcW w:w="4673" w:type="dxa"/>
          </w:tcPr>
          <w:p w:rsidR="002D53EA" w:rsidRPr="000142CE" w:rsidRDefault="002D53EA" w:rsidP="002646C3">
            <w:pPr>
              <w:spacing w:line="276" w:lineRule="auto"/>
              <w:jc w:val="both"/>
              <w:rPr>
                <w:rFonts w:ascii="Times New Roman" w:hAnsi="Times New Roman" w:cs="Times New Roman"/>
                <w:sz w:val="28"/>
              </w:rPr>
            </w:pPr>
            <w:r w:rsidRPr="000142CE">
              <w:rPr>
                <w:rFonts w:ascii="Times New Roman" w:hAnsi="Times New Roman" w:cs="Times New Roman"/>
                <w:sz w:val="28"/>
              </w:rPr>
              <w:t>Кукла</w:t>
            </w:r>
          </w:p>
        </w:tc>
      </w:tr>
      <w:tr w:rsidR="002D53EA" w:rsidRPr="000142CE" w:rsidTr="002646C3">
        <w:tc>
          <w:tcPr>
            <w:tcW w:w="4672" w:type="dxa"/>
          </w:tcPr>
          <w:p w:rsidR="002D53EA" w:rsidRPr="000142CE" w:rsidRDefault="002D53EA" w:rsidP="002646C3">
            <w:pPr>
              <w:spacing w:line="276" w:lineRule="auto"/>
              <w:jc w:val="both"/>
              <w:rPr>
                <w:rFonts w:ascii="Times New Roman" w:hAnsi="Times New Roman" w:cs="Times New Roman"/>
                <w:sz w:val="28"/>
              </w:rPr>
            </w:pPr>
            <w:r w:rsidRPr="000142CE">
              <w:rPr>
                <w:rFonts w:ascii="Times New Roman" w:hAnsi="Times New Roman" w:cs="Times New Roman"/>
                <w:sz w:val="28"/>
              </w:rPr>
              <w:t>Злой</w:t>
            </w:r>
          </w:p>
        </w:tc>
        <w:tc>
          <w:tcPr>
            <w:tcW w:w="4673" w:type="dxa"/>
          </w:tcPr>
          <w:p w:rsidR="002D53EA" w:rsidRPr="000142CE" w:rsidRDefault="002D53EA" w:rsidP="002646C3">
            <w:pPr>
              <w:spacing w:line="276" w:lineRule="auto"/>
              <w:jc w:val="both"/>
              <w:rPr>
                <w:rFonts w:ascii="Times New Roman" w:hAnsi="Times New Roman" w:cs="Times New Roman"/>
                <w:sz w:val="28"/>
              </w:rPr>
            </w:pPr>
            <w:r w:rsidRPr="000142CE">
              <w:rPr>
                <w:rFonts w:ascii="Times New Roman" w:hAnsi="Times New Roman" w:cs="Times New Roman"/>
                <w:sz w:val="28"/>
              </w:rPr>
              <w:t>Воробей</w:t>
            </w:r>
          </w:p>
        </w:tc>
      </w:tr>
      <w:tr w:rsidR="002D53EA" w:rsidRPr="000142CE" w:rsidTr="002646C3">
        <w:tc>
          <w:tcPr>
            <w:tcW w:w="4672" w:type="dxa"/>
          </w:tcPr>
          <w:p w:rsidR="002D53EA" w:rsidRPr="000142CE" w:rsidRDefault="002D53EA" w:rsidP="002646C3">
            <w:pPr>
              <w:spacing w:line="276" w:lineRule="auto"/>
              <w:jc w:val="both"/>
              <w:rPr>
                <w:rFonts w:ascii="Times New Roman" w:hAnsi="Times New Roman" w:cs="Times New Roman"/>
                <w:sz w:val="28"/>
              </w:rPr>
            </w:pPr>
            <w:r>
              <w:rPr>
                <w:rFonts w:ascii="Times New Roman" w:hAnsi="Times New Roman" w:cs="Times New Roman"/>
                <w:sz w:val="28"/>
              </w:rPr>
              <w:t>Храбрый</w:t>
            </w:r>
          </w:p>
        </w:tc>
        <w:tc>
          <w:tcPr>
            <w:tcW w:w="4673" w:type="dxa"/>
          </w:tcPr>
          <w:p w:rsidR="002D53EA" w:rsidRPr="000142CE" w:rsidRDefault="002D53EA" w:rsidP="002646C3">
            <w:pPr>
              <w:spacing w:line="276" w:lineRule="auto"/>
              <w:jc w:val="both"/>
              <w:rPr>
                <w:rFonts w:ascii="Times New Roman" w:hAnsi="Times New Roman" w:cs="Times New Roman"/>
                <w:sz w:val="28"/>
              </w:rPr>
            </w:pPr>
            <w:r>
              <w:rPr>
                <w:rFonts w:ascii="Times New Roman" w:hAnsi="Times New Roman" w:cs="Times New Roman"/>
                <w:sz w:val="28"/>
              </w:rPr>
              <w:t>Уборщица</w:t>
            </w:r>
          </w:p>
        </w:tc>
      </w:tr>
      <w:tr w:rsidR="002D53EA" w:rsidRPr="000142CE" w:rsidTr="002646C3">
        <w:tc>
          <w:tcPr>
            <w:tcW w:w="4672" w:type="dxa"/>
          </w:tcPr>
          <w:p w:rsidR="002D53EA" w:rsidRPr="000142CE" w:rsidRDefault="002D53EA" w:rsidP="002646C3">
            <w:pPr>
              <w:spacing w:line="276" w:lineRule="auto"/>
              <w:jc w:val="both"/>
              <w:rPr>
                <w:rFonts w:ascii="Times New Roman" w:hAnsi="Times New Roman" w:cs="Times New Roman"/>
                <w:sz w:val="28"/>
              </w:rPr>
            </w:pPr>
            <w:r>
              <w:rPr>
                <w:rFonts w:ascii="Times New Roman" w:hAnsi="Times New Roman" w:cs="Times New Roman"/>
                <w:sz w:val="28"/>
              </w:rPr>
              <w:t>Активный</w:t>
            </w:r>
          </w:p>
        </w:tc>
        <w:tc>
          <w:tcPr>
            <w:tcW w:w="4673" w:type="dxa"/>
          </w:tcPr>
          <w:p w:rsidR="002D53EA" w:rsidRPr="000142CE" w:rsidRDefault="002D53EA" w:rsidP="002646C3">
            <w:pPr>
              <w:spacing w:line="276" w:lineRule="auto"/>
              <w:jc w:val="both"/>
              <w:rPr>
                <w:rFonts w:ascii="Times New Roman" w:hAnsi="Times New Roman" w:cs="Times New Roman"/>
                <w:sz w:val="28"/>
              </w:rPr>
            </w:pPr>
            <w:r>
              <w:rPr>
                <w:rFonts w:ascii="Times New Roman" w:hAnsi="Times New Roman" w:cs="Times New Roman"/>
                <w:sz w:val="28"/>
              </w:rPr>
              <w:t>Бабочка</w:t>
            </w:r>
          </w:p>
        </w:tc>
      </w:tr>
    </w:tbl>
    <w:p w:rsidR="002D53EA" w:rsidRPr="000142CE" w:rsidRDefault="002D53EA" w:rsidP="002D53EA">
      <w:pPr>
        <w:spacing w:after="0" w:line="276" w:lineRule="auto"/>
        <w:jc w:val="both"/>
        <w:rPr>
          <w:rFonts w:ascii="Times New Roman" w:hAnsi="Times New Roman" w:cs="Times New Roman"/>
          <w:sz w:val="28"/>
          <w:u w:val="single"/>
        </w:rPr>
      </w:pPr>
    </w:p>
    <w:p w:rsidR="002D53EA" w:rsidRPr="000142CE" w:rsidRDefault="002D53EA" w:rsidP="002D53EA">
      <w:pPr>
        <w:spacing w:after="0" w:line="276" w:lineRule="auto"/>
        <w:ind w:firstLine="708"/>
        <w:jc w:val="both"/>
        <w:rPr>
          <w:rFonts w:ascii="Times New Roman" w:hAnsi="Times New Roman" w:cs="Times New Roman"/>
          <w:sz w:val="28"/>
          <w:u w:val="single"/>
        </w:rPr>
      </w:pPr>
      <w:r w:rsidRPr="000142CE">
        <w:rPr>
          <w:rFonts w:ascii="Times New Roman" w:hAnsi="Times New Roman" w:cs="Times New Roman"/>
          <w:sz w:val="28"/>
          <w:u w:val="single"/>
        </w:rPr>
        <w:t>Упражнение «Зеркало»</w:t>
      </w:r>
    </w:p>
    <w:p w:rsidR="002D53EA" w:rsidRPr="000142CE" w:rsidRDefault="002D53EA" w:rsidP="002D53EA">
      <w:pPr>
        <w:spacing w:after="0" w:line="276" w:lineRule="auto"/>
        <w:jc w:val="both"/>
        <w:rPr>
          <w:rFonts w:ascii="Times New Roman" w:hAnsi="Times New Roman" w:cs="Times New Roman"/>
          <w:sz w:val="28"/>
          <w:u w:val="single"/>
        </w:rPr>
      </w:pPr>
      <w:r w:rsidRPr="000142CE">
        <w:rPr>
          <w:rFonts w:ascii="Times New Roman" w:hAnsi="Times New Roman" w:cs="Times New Roman"/>
          <w:sz w:val="28"/>
        </w:rPr>
        <w:t>Участники делятся на пары и встают друг на против друга. Один из участников ведущий, он начинает показывать движение, второй же участник должен повторить, чтобы было максимально похоже. Потом роли меняются.</w:t>
      </w:r>
      <w:r w:rsidRPr="000142CE">
        <w:rPr>
          <w:rFonts w:ascii="Times New Roman" w:hAnsi="Times New Roman" w:cs="Times New Roman"/>
          <w:sz w:val="28"/>
          <w:u w:val="single"/>
        </w:rPr>
        <w:t xml:space="preserve"> </w:t>
      </w:r>
    </w:p>
    <w:p w:rsidR="00F30C23" w:rsidRDefault="00F30C23"/>
    <w:sectPr w:rsidR="00F30C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3C6"/>
    <w:rsid w:val="002D53EA"/>
    <w:rsid w:val="003913C6"/>
    <w:rsid w:val="00F30C23"/>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C05D2"/>
  <w15:chartTrackingRefBased/>
  <w15:docId w15:val="{2B7C28C0-5451-46D4-AA54-DDDDFA65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ru-RU"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3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5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79504</dc:creator>
  <cp:keywords/>
  <dc:description/>
  <cp:lastModifiedBy>79504</cp:lastModifiedBy>
  <cp:revision>2</cp:revision>
  <dcterms:created xsi:type="dcterms:W3CDTF">2024-11-02T11:59:00Z</dcterms:created>
  <dcterms:modified xsi:type="dcterms:W3CDTF">2024-11-02T12:02:00Z</dcterms:modified>
</cp:coreProperties>
</file>